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DC92" w14:textId="0AA30C85" w:rsidR="00554019" w:rsidRDefault="0090067B" w:rsidP="0090067B">
      <w:pPr>
        <w:pStyle w:val="Balk1"/>
      </w:pPr>
      <w:r>
        <w:t>Bilgi Notu</w:t>
      </w:r>
    </w:p>
    <w:p w14:paraId="2C23F181" w14:textId="79F4BBA0" w:rsidR="0090067B" w:rsidRDefault="0090067B" w:rsidP="0090067B"/>
    <w:p w14:paraId="3CCEDA31" w14:textId="6CF116C7" w:rsidR="0090067B" w:rsidRDefault="0090067B" w:rsidP="0090067B">
      <w:r>
        <w:t xml:space="preserve">Web </w:t>
      </w:r>
      <w:proofErr w:type="spellStart"/>
      <w:r>
        <w:t>Summit</w:t>
      </w:r>
      <w:proofErr w:type="spellEnd"/>
      <w:r>
        <w:t xml:space="preserve"> 2023 Fuarı’na katılmak isteyen </w:t>
      </w:r>
      <w:proofErr w:type="spellStart"/>
      <w:r>
        <w:t>üeylerimizin</w:t>
      </w:r>
      <w:proofErr w:type="spellEnd"/>
      <w:r>
        <w:t xml:space="preserve"> en geç 10 Ağustos 2023 Perşembe gününe kadar bağlantısından kayıt formunu doldurmaları ve avans ücreti olan 25.000 Euro’yu aşağıda yer alan hesaba yatırmaları gerekmektedir.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67B" w14:paraId="697AEE16" w14:textId="77777777" w:rsidTr="0090067B">
        <w:tc>
          <w:tcPr>
            <w:tcW w:w="4531" w:type="dxa"/>
          </w:tcPr>
          <w:p w14:paraId="3D925287" w14:textId="740309C4" w:rsidR="0090067B" w:rsidRDefault="0090067B" w:rsidP="0090067B">
            <w:r>
              <w:t>Hesap Adı</w:t>
            </w:r>
          </w:p>
        </w:tc>
        <w:tc>
          <w:tcPr>
            <w:tcW w:w="4531" w:type="dxa"/>
          </w:tcPr>
          <w:p w14:paraId="3174D0CC" w14:textId="62D4E93E" w:rsidR="0090067B" w:rsidRDefault="0090067B" w:rsidP="0090067B">
            <w:r>
              <w:t>DIŞ EKONOMİK İLİŞKİLER KURULU</w:t>
            </w:r>
          </w:p>
        </w:tc>
      </w:tr>
      <w:tr w:rsidR="0090067B" w14:paraId="258D09D6" w14:textId="77777777" w:rsidTr="0090067B">
        <w:tc>
          <w:tcPr>
            <w:tcW w:w="4531" w:type="dxa"/>
          </w:tcPr>
          <w:p w14:paraId="2C0CA2E0" w14:textId="7437F92F" w:rsidR="0090067B" w:rsidRDefault="0090067B" w:rsidP="0090067B">
            <w:r>
              <w:t>Banka Adı</w:t>
            </w:r>
          </w:p>
        </w:tc>
        <w:tc>
          <w:tcPr>
            <w:tcW w:w="4531" w:type="dxa"/>
          </w:tcPr>
          <w:p w14:paraId="7BD13FE4" w14:textId="0F466821" w:rsidR="0090067B" w:rsidRDefault="0090067B" w:rsidP="0090067B">
            <w:r>
              <w:t>YAPI VE KREDİ BANKASI</w:t>
            </w:r>
          </w:p>
        </w:tc>
      </w:tr>
      <w:tr w:rsidR="0090067B" w14:paraId="6B11A04A" w14:textId="77777777" w:rsidTr="0090067B">
        <w:tc>
          <w:tcPr>
            <w:tcW w:w="4531" w:type="dxa"/>
          </w:tcPr>
          <w:p w14:paraId="2EBF21E6" w14:textId="1E83FF6B" w:rsidR="0090067B" w:rsidRDefault="0090067B" w:rsidP="0090067B">
            <w:r>
              <w:t>Şube Adı</w:t>
            </w:r>
          </w:p>
        </w:tc>
        <w:tc>
          <w:tcPr>
            <w:tcW w:w="4531" w:type="dxa"/>
          </w:tcPr>
          <w:p w14:paraId="75842F25" w14:textId="51AE2B20" w:rsidR="0090067B" w:rsidRDefault="0090067B" w:rsidP="0090067B">
            <w:r>
              <w:t>KARAKÖY TİCARİ ŞB</w:t>
            </w:r>
          </w:p>
        </w:tc>
      </w:tr>
      <w:tr w:rsidR="0090067B" w14:paraId="664D6B0B" w14:textId="77777777" w:rsidTr="0090067B">
        <w:tc>
          <w:tcPr>
            <w:tcW w:w="4531" w:type="dxa"/>
          </w:tcPr>
          <w:p w14:paraId="1E3F2ED8" w14:textId="64CC77EE" w:rsidR="0090067B" w:rsidRDefault="0090067B" w:rsidP="0090067B">
            <w:r>
              <w:t>Şube Kodu</w:t>
            </w:r>
          </w:p>
        </w:tc>
        <w:tc>
          <w:tcPr>
            <w:tcW w:w="4531" w:type="dxa"/>
          </w:tcPr>
          <w:p w14:paraId="78F4E6F6" w14:textId="768C4CFD" w:rsidR="0090067B" w:rsidRDefault="0090067B" w:rsidP="0090067B">
            <w:r>
              <w:t>005</w:t>
            </w:r>
          </w:p>
        </w:tc>
      </w:tr>
      <w:tr w:rsidR="0090067B" w14:paraId="3BFA3408" w14:textId="77777777" w:rsidTr="0090067B">
        <w:tc>
          <w:tcPr>
            <w:tcW w:w="4531" w:type="dxa"/>
          </w:tcPr>
          <w:p w14:paraId="4310729E" w14:textId="69AB2E01" w:rsidR="0090067B" w:rsidRDefault="0090067B" w:rsidP="0090067B">
            <w:r>
              <w:t>Para Birimi</w:t>
            </w:r>
          </w:p>
        </w:tc>
        <w:tc>
          <w:tcPr>
            <w:tcW w:w="4531" w:type="dxa"/>
          </w:tcPr>
          <w:p w14:paraId="6909E745" w14:textId="22DC6B17" w:rsidR="0090067B" w:rsidRDefault="0090067B" w:rsidP="0090067B">
            <w:r>
              <w:t>EUR</w:t>
            </w:r>
          </w:p>
        </w:tc>
      </w:tr>
      <w:tr w:rsidR="0090067B" w14:paraId="6E11E86B" w14:textId="77777777" w:rsidTr="0090067B">
        <w:tc>
          <w:tcPr>
            <w:tcW w:w="4531" w:type="dxa"/>
          </w:tcPr>
          <w:p w14:paraId="08AAFB50" w14:textId="1A0305B3" w:rsidR="0090067B" w:rsidRDefault="0090067B" w:rsidP="0090067B">
            <w:r>
              <w:t>Hesap No</w:t>
            </w:r>
          </w:p>
        </w:tc>
        <w:tc>
          <w:tcPr>
            <w:tcW w:w="4531" w:type="dxa"/>
          </w:tcPr>
          <w:p w14:paraId="2277EED3" w14:textId="18EBC386" w:rsidR="0090067B" w:rsidRDefault="0090067B" w:rsidP="0090067B">
            <w:r>
              <w:t>70575854</w:t>
            </w:r>
          </w:p>
        </w:tc>
      </w:tr>
      <w:tr w:rsidR="0090067B" w14:paraId="759372E8" w14:textId="77777777" w:rsidTr="0090067B">
        <w:tc>
          <w:tcPr>
            <w:tcW w:w="4531" w:type="dxa"/>
          </w:tcPr>
          <w:p w14:paraId="5F18A83E" w14:textId="3FA3D002" w:rsidR="0090067B" w:rsidRDefault="0090067B" w:rsidP="0090067B">
            <w:r>
              <w:t>IBAN</w:t>
            </w:r>
          </w:p>
        </w:tc>
        <w:tc>
          <w:tcPr>
            <w:tcW w:w="4531" w:type="dxa"/>
          </w:tcPr>
          <w:p w14:paraId="4FFB4503" w14:textId="717B8001" w:rsidR="0090067B" w:rsidRDefault="0090067B" w:rsidP="0090067B">
            <w:r>
              <w:t>TR910006701000000070575854</w:t>
            </w:r>
          </w:p>
        </w:tc>
      </w:tr>
      <w:tr w:rsidR="0090067B" w14:paraId="6BFA809F" w14:textId="77777777" w:rsidTr="0090067B">
        <w:tc>
          <w:tcPr>
            <w:tcW w:w="4531" w:type="dxa"/>
          </w:tcPr>
          <w:p w14:paraId="721779C3" w14:textId="0330455E" w:rsidR="0090067B" w:rsidRDefault="0090067B" w:rsidP="0090067B">
            <w:r>
              <w:t xml:space="preserve">Swift </w:t>
            </w:r>
            <w:proofErr w:type="spellStart"/>
            <w:r>
              <w:t>Code</w:t>
            </w:r>
            <w:proofErr w:type="spellEnd"/>
          </w:p>
        </w:tc>
        <w:tc>
          <w:tcPr>
            <w:tcW w:w="4531" w:type="dxa"/>
          </w:tcPr>
          <w:p w14:paraId="09A7231B" w14:textId="45F60111" w:rsidR="0090067B" w:rsidRDefault="0090067B" w:rsidP="0090067B">
            <w:r>
              <w:t>YAPITRISXXX</w:t>
            </w:r>
          </w:p>
        </w:tc>
      </w:tr>
      <w:tr w:rsidR="0090067B" w14:paraId="38D723AD" w14:textId="77777777" w:rsidTr="0090067B">
        <w:tc>
          <w:tcPr>
            <w:tcW w:w="4531" w:type="dxa"/>
          </w:tcPr>
          <w:p w14:paraId="4FC8CF02" w14:textId="344C4748" w:rsidR="0090067B" w:rsidRDefault="0090067B" w:rsidP="0090067B">
            <w:r>
              <w:t>Açıklama</w:t>
            </w:r>
          </w:p>
        </w:tc>
        <w:tc>
          <w:tcPr>
            <w:tcW w:w="4531" w:type="dxa"/>
          </w:tcPr>
          <w:p w14:paraId="65BA5837" w14:textId="6A3D652D" w:rsidR="0090067B" w:rsidRDefault="0090067B" w:rsidP="0090067B">
            <w:r>
              <w:t>WEB SUMMIT 2023 KATILIM BEDELİ</w:t>
            </w:r>
          </w:p>
        </w:tc>
      </w:tr>
    </w:tbl>
    <w:p w14:paraId="7803C9F9" w14:textId="505F6BA7" w:rsidR="0090067B" w:rsidRDefault="0090067B" w:rsidP="0090067B"/>
    <w:p w14:paraId="77B1CC9E" w14:textId="7B03B943" w:rsidR="0090067B" w:rsidRDefault="0090067B" w:rsidP="0090067B"/>
    <w:p w14:paraId="0D7FEFCF" w14:textId="77777777" w:rsidR="0090067B" w:rsidRDefault="0090067B" w:rsidP="0090067B">
      <w:r>
        <w:t xml:space="preserve">Katılım ücretine*; </w:t>
      </w:r>
    </w:p>
    <w:p w14:paraId="569CFB65" w14:textId="77777777" w:rsidR="0090067B" w:rsidRDefault="0090067B" w:rsidP="0090067B">
      <w:pPr>
        <w:spacing w:after="0"/>
      </w:pPr>
      <w:r>
        <w:sym w:font="Symbol" w:char="F0B7"/>
      </w:r>
      <w:r>
        <w:t xml:space="preserve"> Yer kirası </w:t>
      </w:r>
    </w:p>
    <w:p w14:paraId="4B8047A8" w14:textId="77777777" w:rsidR="0090067B" w:rsidRDefault="0090067B" w:rsidP="0090067B">
      <w:pPr>
        <w:spacing w:after="0"/>
      </w:pPr>
      <w:r>
        <w:sym w:font="Symbol" w:char="F0B7"/>
      </w:r>
      <w:r>
        <w:t xml:space="preserve"> Stant genel ve günlük temizliği </w:t>
      </w:r>
    </w:p>
    <w:p w14:paraId="13B4564A" w14:textId="77777777" w:rsidR="0090067B" w:rsidRDefault="0090067B" w:rsidP="0090067B">
      <w:pPr>
        <w:spacing w:after="0"/>
      </w:pPr>
      <w:r>
        <w:sym w:font="Symbol" w:char="F0B7"/>
      </w:r>
      <w:r>
        <w:t xml:space="preserve"> Tanıtım materyallerinde ve katılımcı kataloğunda yer alma </w:t>
      </w:r>
    </w:p>
    <w:p w14:paraId="40188B5F" w14:textId="77777777" w:rsidR="0090067B" w:rsidRDefault="0090067B" w:rsidP="0090067B">
      <w:pPr>
        <w:spacing w:after="0"/>
      </w:pPr>
      <w:r>
        <w:sym w:font="Symbol" w:char="F0B7"/>
      </w:r>
      <w:r>
        <w:t xml:space="preserve"> Stantlara ikram </w:t>
      </w:r>
    </w:p>
    <w:p w14:paraId="1F50386C" w14:textId="77777777" w:rsidR="0090067B" w:rsidRDefault="0090067B" w:rsidP="0090067B">
      <w:pPr>
        <w:spacing w:after="0"/>
      </w:pPr>
      <w:r>
        <w:sym w:font="Symbol" w:char="F0B7"/>
      </w:r>
      <w:r>
        <w:t xml:space="preserve"> Stant tasarım, konstrüksiyon ve elektrik sağlanması</w:t>
      </w:r>
    </w:p>
    <w:p w14:paraId="16818F59" w14:textId="77777777" w:rsidR="0090067B" w:rsidRDefault="0090067B" w:rsidP="0090067B">
      <w:pPr>
        <w:spacing w:after="0"/>
      </w:pPr>
      <w:r>
        <w:sym w:font="Symbol" w:char="F0B7"/>
      </w:r>
      <w:r>
        <w:t xml:space="preserve"> </w:t>
      </w:r>
      <w:proofErr w:type="spellStart"/>
      <w:r>
        <w:t>Pavilyonda</w:t>
      </w:r>
      <w:proofErr w:type="spellEnd"/>
      <w:r>
        <w:t xml:space="preserve"> ortak alan kullanımı </w:t>
      </w:r>
    </w:p>
    <w:p w14:paraId="00C91F64" w14:textId="77777777" w:rsidR="0090067B" w:rsidRDefault="0090067B" w:rsidP="0090067B">
      <w:pPr>
        <w:spacing w:after="0"/>
      </w:pPr>
      <w:r>
        <w:sym w:font="Symbol" w:char="F0B7"/>
      </w:r>
      <w:r>
        <w:t xml:space="preserve"> 2 temsilcinin kayıt ücreti</w:t>
      </w:r>
    </w:p>
    <w:p w14:paraId="4C39EC69" w14:textId="77777777" w:rsidR="0090067B" w:rsidRDefault="0090067B" w:rsidP="0090067B">
      <w:pPr>
        <w:spacing w:after="0"/>
      </w:pPr>
    </w:p>
    <w:p w14:paraId="4D6BA6A8" w14:textId="77777777" w:rsidR="0090067B" w:rsidRDefault="0090067B" w:rsidP="0090067B">
      <w:pPr>
        <w:spacing w:after="0"/>
        <w:jc w:val="both"/>
      </w:pPr>
      <w:proofErr w:type="spellStart"/>
      <w:r>
        <w:t>Schengen</w:t>
      </w:r>
      <w:proofErr w:type="spellEnd"/>
      <w:r>
        <w:t xml:space="preserve"> vize başvurularında randevular için destek mektubu tarafımızdan sağlanacak olup; vize randevularındaki yoğunluktan dolayı halihazırda vizesi olan temsilcilerin katılımı önerilmektedir.</w:t>
      </w:r>
    </w:p>
    <w:p w14:paraId="31E1300D" w14:textId="35E547AF" w:rsidR="0090067B" w:rsidRDefault="0090067B" w:rsidP="0090067B">
      <w:pPr>
        <w:spacing w:after="0"/>
        <w:jc w:val="both"/>
      </w:pPr>
      <w:r>
        <w:t>Toplam katılım bedelinin 25.000-30.000 Euro arasında olması beklenmektedir.</w:t>
      </w:r>
    </w:p>
    <w:p w14:paraId="37FBD772" w14:textId="53850635" w:rsidR="0090067B" w:rsidRDefault="0090067B" w:rsidP="0090067B">
      <w:pPr>
        <w:spacing w:after="0"/>
        <w:jc w:val="both"/>
      </w:pPr>
    </w:p>
    <w:p w14:paraId="314BF845" w14:textId="015D9639" w:rsidR="0090067B" w:rsidRPr="0090067B" w:rsidRDefault="0090067B" w:rsidP="0090067B">
      <w:pPr>
        <w:spacing w:after="0"/>
        <w:jc w:val="both"/>
      </w:pPr>
      <w:r>
        <w:t>Bahse konu etkinlik, T.C. Ticaret Bakanlığı 2023 Yılı desteklenen etkinlikler listesinde yer almakta olup firmalarımızın katılımı teşvik edilmektedir. Firmalarımızın destek kapsamına giren harcamaları ekte yer almakta olup söz konusu harcamaların %60’ı 600.000 Türk Lirası’na kadar desteklenmektedir.</w:t>
      </w:r>
    </w:p>
    <w:p w14:paraId="2CDB59F9" w14:textId="7FE6534F" w:rsidR="0090067B" w:rsidRDefault="0090067B" w:rsidP="0090067B">
      <w:pPr>
        <w:spacing w:after="0"/>
      </w:pPr>
    </w:p>
    <w:p w14:paraId="4216F150" w14:textId="05346E65" w:rsidR="009C0CA6" w:rsidRDefault="009C0CA6" w:rsidP="0090067B">
      <w:pPr>
        <w:spacing w:after="0"/>
      </w:pPr>
    </w:p>
    <w:p w14:paraId="749370EF" w14:textId="77777777" w:rsidR="009C0CA6" w:rsidRDefault="009C0CA6" w:rsidP="009C0CA6">
      <w:pPr>
        <w:spacing w:after="0"/>
      </w:pPr>
      <w:r>
        <w:t xml:space="preserve">Ayrıntılı bilgi için: Tuğçe Akar, İş Konseyi Koordinatörü </w:t>
      </w:r>
    </w:p>
    <w:p w14:paraId="57608380" w14:textId="77777777" w:rsidR="009C0CA6" w:rsidRDefault="009C0CA6" w:rsidP="009C0CA6">
      <w:pPr>
        <w:spacing w:after="0"/>
      </w:pPr>
      <w:r>
        <w:t xml:space="preserve">Tel: 0212 339 50 98, </w:t>
      </w:r>
    </w:p>
    <w:p w14:paraId="2CA196F3" w14:textId="77777777" w:rsidR="009C0CA6" w:rsidRDefault="009C0CA6" w:rsidP="009C0CA6">
      <w:pPr>
        <w:spacing w:after="0"/>
      </w:pPr>
      <w:r>
        <w:t xml:space="preserve">E-posta: </w:t>
      </w:r>
      <w:hyperlink r:id="rId5" w:history="1">
        <w:r w:rsidRPr="008C1518">
          <w:rPr>
            <w:rStyle w:val="Kpr"/>
          </w:rPr>
          <w:t>digitech@deik.org.tr</w:t>
        </w:r>
      </w:hyperlink>
      <w:r>
        <w:t xml:space="preserve"> </w:t>
      </w:r>
    </w:p>
    <w:p w14:paraId="477BD47C" w14:textId="77777777" w:rsidR="009C0CA6" w:rsidRDefault="009C0CA6" w:rsidP="0090067B">
      <w:pPr>
        <w:spacing w:after="0"/>
      </w:pPr>
      <w:bookmarkStart w:id="0" w:name="_GoBack"/>
      <w:bookmarkEnd w:id="0"/>
    </w:p>
    <w:sectPr w:rsidR="009C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C17EF"/>
    <w:multiLevelType w:val="hybridMultilevel"/>
    <w:tmpl w:val="C6D2E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E2"/>
    <w:rsid w:val="00554019"/>
    <w:rsid w:val="006D7DE2"/>
    <w:rsid w:val="0090067B"/>
    <w:rsid w:val="009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2F40"/>
  <w15:chartTrackingRefBased/>
  <w15:docId w15:val="{F369854C-49CC-4FD8-BF63-5DB8ED40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0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0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90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067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C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gitech@deik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ŞAHİN</dc:creator>
  <cp:keywords/>
  <dc:description/>
  <cp:lastModifiedBy>Selim ŞAHİN</cp:lastModifiedBy>
  <cp:revision>3</cp:revision>
  <dcterms:created xsi:type="dcterms:W3CDTF">2023-08-08T08:08:00Z</dcterms:created>
  <dcterms:modified xsi:type="dcterms:W3CDTF">2023-08-08T08:15:00Z</dcterms:modified>
</cp:coreProperties>
</file>